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CEC" w:rsidRPr="00B934E3" w:rsidRDefault="00B83CEC" w:rsidP="00B934E3">
      <w:pPr>
        <w:tabs>
          <w:tab w:val="left" w:pos="360"/>
        </w:tabs>
        <w:spacing w:line="240" w:lineRule="atLeast"/>
        <w:ind w:left="567"/>
        <w:contextualSpacing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B934E3">
        <w:rPr>
          <w:rFonts w:ascii="Times New Roman" w:hAnsi="Times New Roman" w:cs="Times New Roman"/>
          <w:b/>
          <w:sz w:val="28"/>
          <w:szCs w:val="36"/>
        </w:rPr>
        <w:t xml:space="preserve">Приемы </w:t>
      </w:r>
      <w:proofErr w:type="spellStart"/>
      <w:r w:rsidRPr="00B934E3">
        <w:rPr>
          <w:rFonts w:ascii="Times New Roman" w:hAnsi="Times New Roman" w:cs="Times New Roman"/>
          <w:b/>
          <w:sz w:val="28"/>
          <w:szCs w:val="36"/>
        </w:rPr>
        <w:t>целеполагания</w:t>
      </w:r>
      <w:proofErr w:type="spellEnd"/>
      <w:r w:rsidRPr="00B934E3">
        <w:rPr>
          <w:rFonts w:ascii="Times New Roman" w:hAnsi="Times New Roman" w:cs="Times New Roman"/>
          <w:b/>
          <w:sz w:val="28"/>
          <w:szCs w:val="36"/>
        </w:rPr>
        <w:t xml:space="preserve"> на современном уроке</w:t>
      </w:r>
    </w:p>
    <w:p w:rsidR="00B934E3" w:rsidRDefault="00B934E3" w:rsidP="00B934E3">
      <w:pPr>
        <w:tabs>
          <w:tab w:val="left" w:pos="360"/>
        </w:tabs>
        <w:spacing w:line="240" w:lineRule="atLeast"/>
        <w:ind w:left="-850"/>
        <w:contextualSpacing/>
        <w:jc w:val="right"/>
        <w:rPr>
          <w:rFonts w:ascii="Times New Roman" w:hAnsi="Times New Roman" w:cs="Times New Roman"/>
          <w:sz w:val="28"/>
          <w:szCs w:val="36"/>
        </w:rPr>
      </w:pPr>
    </w:p>
    <w:p w:rsidR="00B934E3" w:rsidRDefault="00B934E3" w:rsidP="00B934E3">
      <w:pPr>
        <w:tabs>
          <w:tab w:val="left" w:pos="360"/>
        </w:tabs>
        <w:spacing w:line="240" w:lineRule="atLeast"/>
        <w:ind w:left="-426"/>
        <w:contextualSpacing/>
        <w:jc w:val="right"/>
        <w:rPr>
          <w:rFonts w:ascii="Times New Roman" w:hAnsi="Times New Roman" w:cs="Times New Roman"/>
          <w:sz w:val="24"/>
          <w:szCs w:val="36"/>
        </w:rPr>
      </w:pPr>
      <w:proofErr w:type="spellStart"/>
      <w:r w:rsidRPr="00B934E3">
        <w:rPr>
          <w:rFonts w:ascii="Times New Roman" w:hAnsi="Times New Roman" w:cs="Times New Roman"/>
          <w:sz w:val="24"/>
          <w:szCs w:val="36"/>
        </w:rPr>
        <w:t>Церцек</w:t>
      </w:r>
      <w:proofErr w:type="spellEnd"/>
      <w:r w:rsidRPr="00B934E3">
        <w:rPr>
          <w:rFonts w:ascii="Times New Roman" w:hAnsi="Times New Roman" w:cs="Times New Roman"/>
          <w:sz w:val="24"/>
          <w:szCs w:val="36"/>
        </w:rPr>
        <w:t xml:space="preserve"> Н.П.</w:t>
      </w:r>
      <w:r>
        <w:rPr>
          <w:rFonts w:ascii="Times New Roman" w:hAnsi="Times New Roman" w:cs="Times New Roman"/>
          <w:sz w:val="24"/>
          <w:szCs w:val="36"/>
        </w:rPr>
        <w:t>,</w:t>
      </w:r>
      <w:r w:rsidRPr="00B934E3">
        <w:rPr>
          <w:rFonts w:ascii="Times New Roman" w:hAnsi="Times New Roman" w:cs="Times New Roman"/>
          <w:sz w:val="24"/>
          <w:szCs w:val="36"/>
        </w:rPr>
        <w:t xml:space="preserve"> учитель начальных классов</w:t>
      </w:r>
      <w:r>
        <w:rPr>
          <w:rFonts w:ascii="Times New Roman" w:hAnsi="Times New Roman" w:cs="Times New Roman"/>
          <w:sz w:val="24"/>
          <w:szCs w:val="36"/>
        </w:rPr>
        <w:t xml:space="preserve"> </w:t>
      </w:r>
    </w:p>
    <w:p w:rsidR="00B934E3" w:rsidRPr="00B934E3" w:rsidRDefault="00B934E3" w:rsidP="00B934E3">
      <w:pPr>
        <w:tabs>
          <w:tab w:val="left" w:pos="360"/>
        </w:tabs>
        <w:spacing w:line="240" w:lineRule="atLeast"/>
        <w:ind w:left="-426"/>
        <w:contextualSpacing/>
        <w:jc w:val="right"/>
        <w:rPr>
          <w:rFonts w:ascii="Times New Roman" w:hAnsi="Times New Roman" w:cs="Times New Roman"/>
          <w:sz w:val="24"/>
          <w:szCs w:val="36"/>
        </w:rPr>
      </w:pPr>
      <w:r>
        <w:rPr>
          <w:rFonts w:ascii="Times New Roman" w:hAnsi="Times New Roman" w:cs="Times New Roman"/>
          <w:sz w:val="24"/>
          <w:szCs w:val="36"/>
        </w:rPr>
        <w:t>высшей квалификационной категории</w:t>
      </w:r>
    </w:p>
    <w:p w:rsidR="00B934E3" w:rsidRPr="00B934E3" w:rsidRDefault="00B934E3" w:rsidP="00B934E3">
      <w:pPr>
        <w:tabs>
          <w:tab w:val="left" w:pos="360"/>
        </w:tabs>
        <w:spacing w:line="240" w:lineRule="atLeast"/>
        <w:ind w:left="-850"/>
        <w:contextualSpacing/>
        <w:jc w:val="right"/>
        <w:rPr>
          <w:rFonts w:ascii="Times New Roman" w:hAnsi="Times New Roman" w:cs="Times New Roman"/>
          <w:sz w:val="24"/>
          <w:szCs w:val="36"/>
        </w:rPr>
      </w:pPr>
      <w:r w:rsidRPr="00B934E3">
        <w:rPr>
          <w:rFonts w:ascii="Times New Roman" w:hAnsi="Times New Roman" w:cs="Times New Roman"/>
          <w:sz w:val="24"/>
          <w:szCs w:val="36"/>
        </w:rPr>
        <w:t>МАОУ "</w:t>
      </w:r>
      <w:proofErr w:type="spellStart"/>
      <w:r w:rsidRPr="00B934E3">
        <w:rPr>
          <w:rFonts w:ascii="Times New Roman" w:hAnsi="Times New Roman" w:cs="Times New Roman"/>
          <w:sz w:val="24"/>
          <w:szCs w:val="36"/>
        </w:rPr>
        <w:t>Викуловская</w:t>
      </w:r>
      <w:proofErr w:type="spellEnd"/>
      <w:r w:rsidRPr="00B934E3">
        <w:rPr>
          <w:rFonts w:ascii="Times New Roman" w:hAnsi="Times New Roman" w:cs="Times New Roman"/>
          <w:sz w:val="24"/>
          <w:szCs w:val="36"/>
        </w:rPr>
        <w:t xml:space="preserve"> СОШ №2"</w:t>
      </w:r>
    </w:p>
    <w:p w:rsidR="00990D2E" w:rsidRPr="00B934E3" w:rsidRDefault="00990D2E" w:rsidP="00B83CEC">
      <w:pPr>
        <w:tabs>
          <w:tab w:val="left" w:pos="360"/>
        </w:tabs>
        <w:spacing w:line="240" w:lineRule="atLeast"/>
        <w:ind w:left="-850"/>
        <w:contextualSpacing/>
        <w:rPr>
          <w:rFonts w:ascii="Times New Roman" w:hAnsi="Times New Roman" w:cs="Times New Roman"/>
          <w:sz w:val="28"/>
          <w:szCs w:val="36"/>
        </w:rPr>
      </w:pPr>
    </w:p>
    <w:p w:rsidR="00B83CEC" w:rsidRPr="00180DCF" w:rsidRDefault="00990D2E" w:rsidP="00B934E3">
      <w:pPr>
        <w:tabs>
          <w:tab w:val="left" w:pos="360"/>
        </w:tabs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   </w:t>
      </w:r>
      <w:r w:rsidR="00B83CEC" w:rsidRPr="00180DCF">
        <w:rPr>
          <w:rFonts w:ascii="Times New Roman" w:hAnsi="Times New Roman" w:cs="Times New Roman"/>
          <w:sz w:val="28"/>
          <w:szCs w:val="28"/>
        </w:rPr>
        <w:t>В настоящее время система образования направлена на формирование у обучающихся совокупности универсальных учебных действий, в результате которых мы должны ребенка «научить учиться».</w:t>
      </w:r>
    </w:p>
    <w:p w:rsidR="00B83CEC" w:rsidRPr="00180DCF" w:rsidRDefault="00B83CEC" w:rsidP="00B934E3">
      <w:pPr>
        <w:tabs>
          <w:tab w:val="left" w:pos="0"/>
        </w:tabs>
        <w:spacing w:line="240" w:lineRule="atLeast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 xml:space="preserve">Как же построить такой урок? Как сделать так, чтобы урок не только вооружал </w:t>
      </w:r>
      <w:r w:rsidR="00990D2E" w:rsidRPr="00180DCF"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Pr="00180DCF">
        <w:rPr>
          <w:rFonts w:ascii="Times New Roman" w:eastAsia="Times New Roman" w:hAnsi="Times New Roman" w:cs="Times New Roman"/>
          <w:sz w:val="28"/>
          <w:szCs w:val="28"/>
        </w:rPr>
        <w:t>знаниями и умениями, но чтобы все, что происходит на уроке, вызывало у детей искренний интерес, подлинную увлеченность, формировало их творческое сознание?</w:t>
      </w:r>
    </w:p>
    <w:p w:rsidR="00990D2E" w:rsidRPr="00180DCF" w:rsidRDefault="00990D2E" w:rsidP="00B934E3">
      <w:pPr>
        <w:spacing w:line="240" w:lineRule="atLeast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 xml:space="preserve">   Основными этапами современного урока являются:</w:t>
      </w:r>
    </w:p>
    <w:p w:rsidR="00990D2E" w:rsidRPr="00180DCF" w:rsidRDefault="00990D2E" w:rsidP="00B934E3">
      <w:pPr>
        <w:spacing w:line="240" w:lineRule="atLeast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180DCF">
        <w:rPr>
          <w:rFonts w:ascii="Times New Roman" w:eastAsia="Times New Roman" w:hAnsi="Times New Roman" w:cs="Times New Roman"/>
          <w:sz w:val="28"/>
          <w:szCs w:val="28"/>
        </w:rPr>
        <w:t>целеполагание</w:t>
      </w:r>
      <w:proofErr w:type="spellEnd"/>
      <w:r w:rsidRPr="00180DC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90D2E" w:rsidRPr="00180DCF" w:rsidRDefault="00990D2E" w:rsidP="00B934E3">
      <w:pPr>
        <w:spacing w:line="240" w:lineRule="atLeast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>- самостоятельная продуктивная деятельность;</w:t>
      </w:r>
    </w:p>
    <w:p w:rsidR="00990D2E" w:rsidRPr="00180DCF" w:rsidRDefault="00990D2E" w:rsidP="00B934E3">
      <w:pPr>
        <w:spacing w:line="240" w:lineRule="atLeast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>- рефлексия.</w:t>
      </w:r>
    </w:p>
    <w:p w:rsidR="00B83CEC" w:rsidRPr="00180DCF" w:rsidRDefault="00B83CEC" w:rsidP="00B934E3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Остановимся на первом этапе урока – </w:t>
      </w:r>
      <w:proofErr w:type="spellStart"/>
      <w:r w:rsidRPr="00180DCF">
        <w:rPr>
          <w:rFonts w:ascii="Times New Roman" w:hAnsi="Times New Roman" w:cs="Times New Roman"/>
          <w:sz w:val="28"/>
          <w:szCs w:val="28"/>
        </w:rPr>
        <w:t>целеполагании</w:t>
      </w:r>
      <w:proofErr w:type="spellEnd"/>
      <w:r w:rsidRPr="00180DCF">
        <w:rPr>
          <w:rFonts w:ascii="Times New Roman" w:hAnsi="Times New Roman" w:cs="Times New Roman"/>
          <w:sz w:val="28"/>
          <w:szCs w:val="28"/>
        </w:rPr>
        <w:t>.</w:t>
      </w:r>
    </w:p>
    <w:p w:rsidR="00B83CEC" w:rsidRPr="00180DCF" w:rsidRDefault="006A205C" w:rsidP="00B934E3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B83CEC" w:rsidRPr="00180DCF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="00B83CEC" w:rsidRPr="00180DCF">
        <w:rPr>
          <w:rFonts w:ascii="Times New Roman" w:hAnsi="Times New Roman" w:cs="Times New Roman"/>
          <w:sz w:val="28"/>
          <w:szCs w:val="28"/>
        </w:rPr>
        <w:t xml:space="preserve"> входит в состав регулятивных универсальных учебных действий, кото</w:t>
      </w:r>
      <w:r w:rsidR="00C91C38" w:rsidRPr="00180DCF">
        <w:rPr>
          <w:rFonts w:ascii="Times New Roman" w:hAnsi="Times New Roman" w:cs="Times New Roman"/>
          <w:sz w:val="28"/>
          <w:szCs w:val="28"/>
        </w:rPr>
        <w:t>рые необходимо развить у обучающегося</w:t>
      </w:r>
      <w:r w:rsidR="00B83CEC" w:rsidRPr="00180DCF">
        <w:rPr>
          <w:rFonts w:ascii="Times New Roman" w:hAnsi="Times New Roman" w:cs="Times New Roman"/>
          <w:sz w:val="28"/>
          <w:szCs w:val="28"/>
        </w:rPr>
        <w:t xml:space="preserve">. Что же такое </w:t>
      </w:r>
      <w:proofErr w:type="spellStart"/>
      <w:r w:rsidR="00B83CEC" w:rsidRPr="00180DCF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="00B83CEC" w:rsidRPr="00180DCF">
        <w:rPr>
          <w:rFonts w:ascii="Times New Roman" w:hAnsi="Times New Roman" w:cs="Times New Roman"/>
          <w:sz w:val="28"/>
          <w:szCs w:val="28"/>
        </w:rPr>
        <w:t>? «</w:t>
      </w:r>
      <w:proofErr w:type="spellStart"/>
      <w:r w:rsidR="00B83CEC" w:rsidRPr="00180DCF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="00B83CEC" w:rsidRPr="00180DCF">
        <w:rPr>
          <w:rFonts w:ascii="Times New Roman" w:hAnsi="Times New Roman" w:cs="Times New Roman"/>
          <w:sz w:val="28"/>
          <w:szCs w:val="28"/>
        </w:rPr>
        <w:t xml:space="preserve"> в образовании – это процесс установления и формулирования учениками и учителем главных целей и задач обучения на определенных его этапах». </w:t>
      </w:r>
    </w:p>
    <w:p w:rsidR="00B83CEC" w:rsidRPr="00180DCF" w:rsidRDefault="006A205C" w:rsidP="00B934E3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   </w:t>
      </w:r>
      <w:r w:rsidR="00B83CEC" w:rsidRPr="00180DCF">
        <w:rPr>
          <w:rFonts w:ascii="Times New Roman" w:hAnsi="Times New Roman" w:cs="Times New Roman"/>
          <w:sz w:val="28"/>
          <w:szCs w:val="28"/>
        </w:rPr>
        <w:t xml:space="preserve">Этап </w:t>
      </w:r>
      <w:proofErr w:type="spellStart"/>
      <w:r w:rsidR="00B83CEC" w:rsidRPr="00180DCF">
        <w:rPr>
          <w:rFonts w:ascii="Times New Roman" w:hAnsi="Times New Roman" w:cs="Times New Roman"/>
          <w:sz w:val="28"/>
          <w:szCs w:val="28"/>
        </w:rPr>
        <w:t>целепо</w:t>
      </w:r>
      <w:r w:rsidR="00C91C38" w:rsidRPr="00180DCF">
        <w:rPr>
          <w:rFonts w:ascii="Times New Roman" w:hAnsi="Times New Roman" w:cs="Times New Roman"/>
          <w:sz w:val="28"/>
          <w:szCs w:val="28"/>
        </w:rPr>
        <w:t>лагания</w:t>
      </w:r>
      <w:proofErr w:type="spellEnd"/>
      <w:r w:rsidR="00C91C38" w:rsidRPr="00180DCF">
        <w:rPr>
          <w:rFonts w:ascii="Times New Roman" w:hAnsi="Times New Roman" w:cs="Times New Roman"/>
          <w:sz w:val="28"/>
          <w:szCs w:val="28"/>
        </w:rPr>
        <w:t xml:space="preserve"> занимает ведущее место </w:t>
      </w:r>
      <w:r w:rsidR="00B83CEC" w:rsidRPr="00180DCF">
        <w:rPr>
          <w:rFonts w:ascii="Times New Roman" w:hAnsi="Times New Roman" w:cs="Times New Roman"/>
          <w:sz w:val="28"/>
          <w:szCs w:val="28"/>
        </w:rPr>
        <w:t xml:space="preserve"> в</w:t>
      </w:r>
      <w:r w:rsidR="00C91C38" w:rsidRPr="00180DCF">
        <w:rPr>
          <w:rFonts w:ascii="Times New Roman" w:hAnsi="Times New Roman" w:cs="Times New Roman"/>
          <w:sz w:val="28"/>
          <w:szCs w:val="28"/>
        </w:rPr>
        <w:t xml:space="preserve"> структуре традиционного урока. На данном этапе учитель не озвучивает свою цель, а создает условия, где каждый обучающийся включается в процесс </w:t>
      </w:r>
      <w:proofErr w:type="spellStart"/>
      <w:r w:rsidR="00C91C38" w:rsidRPr="00180DCF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="00C91C38" w:rsidRPr="00180DCF">
        <w:rPr>
          <w:rFonts w:ascii="Times New Roman" w:hAnsi="Times New Roman" w:cs="Times New Roman"/>
          <w:sz w:val="28"/>
          <w:szCs w:val="28"/>
        </w:rPr>
        <w:t>. Лишь в этом случае ученик осознает смысл учебной</w:t>
      </w:r>
      <w:r w:rsidRPr="00180DCF">
        <w:rPr>
          <w:rFonts w:ascii="Times New Roman" w:hAnsi="Times New Roman" w:cs="Times New Roman"/>
          <w:sz w:val="28"/>
          <w:szCs w:val="28"/>
        </w:rPr>
        <w:t xml:space="preserve"> задачи, </w:t>
      </w:r>
      <w:r w:rsidR="00C91C38" w:rsidRPr="00180DCF">
        <w:rPr>
          <w:rFonts w:ascii="Times New Roman" w:hAnsi="Times New Roman" w:cs="Times New Roman"/>
          <w:sz w:val="28"/>
          <w:szCs w:val="28"/>
        </w:rPr>
        <w:t xml:space="preserve">его деятельность становится мотивированной и целенаправленной. </w:t>
      </w:r>
      <w:r w:rsidR="00B83CEC" w:rsidRPr="00180DCF">
        <w:rPr>
          <w:rFonts w:ascii="Times New Roman" w:hAnsi="Times New Roman" w:cs="Times New Roman"/>
          <w:sz w:val="28"/>
          <w:szCs w:val="28"/>
        </w:rPr>
        <w:t xml:space="preserve">Именно на данном этапе урока возникает внутренняя мотивация ученика на активную, </w:t>
      </w:r>
      <w:proofErr w:type="spellStart"/>
      <w:r w:rsidR="00B83CEC" w:rsidRPr="00180DCF">
        <w:rPr>
          <w:rFonts w:ascii="Times New Roman" w:hAnsi="Times New Roman" w:cs="Times New Roman"/>
          <w:sz w:val="28"/>
          <w:szCs w:val="28"/>
        </w:rPr>
        <w:t>деятел</w:t>
      </w:r>
      <w:r w:rsidRPr="00180DCF">
        <w:rPr>
          <w:rFonts w:ascii="Times New Roman" w:hAnsi="Times New Roman" w:cs="Times New Roman"/>
          <w:sz w:val="28"/>
          <w:szCs w:val="28"/>
        </w:rPr>
        <w:t>ьностную</w:t>
      </w:r>
      <w:proofErr w:type="spellEnd"/>
      <w:r w:rsidRPr="00180DCF">
        <w:rPr>
          <w:rFonts w:ascii="Times New Roman" w:hAnsi="Times New Roman" w:cs="Times New Roman"/>
          <w:sz w:val="28"/>
          <w:szCs w:val="28"/>
        </w:rPr>
        <w:t xml:space="preserve"> позицию, возникает желание: узнать, найти, доказать</w:t>
      </w:r>
      <w:r w:rsidR="00B83CEC" w:rsidRPr="00180DCF">
        <w:rPr>
          <w:rFonts w:ascii="Times New Roman" w:hAnsi="Times New Roman" w:cs="Times New Roman"/>
          <w:sz w:val="28"/>
          <w:szCs w:val="28"/>
        </w:rPr>
        <w:t>.</w:t>
      </w:r>
      <w:r w:rsidRPr="00180DCF">
        <w:rPr>
          <w:rFonts w:ascii="Times New Roman" w:hAnsi="Times New Roman" w:cs="Times New Roman"/>
          <w:sz w:val="28"/>
          <w:szCs w:val="28"/>
        </w:rPr>
        <w:t xml:space="preserve"> Процесс </w:t>
      </w:r>
      <w:proofErr w:type="spellStart"/>
      <w:r w:rsidRPr="00180DCF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Pr="00180DCF">
        <w:rPr>
          <w:rFonts w:ascii="Times New Roman" w:hAnsi="Times New Roman" w:cs="Times New Roman"/>
          <w:sz w:val="28"/>
          <w:szCs w:val="28"/>
        </w:rPr>
        <w:t xml:space="preserve"> очень трудоемкий. Часто формулировка целей вызывает затруднения у педагогов, и, тем более, у обучающихся.</w:t>
      </w:r>
    </w:p>
    <w:p w:rsidR="00B83CEC" w:rsidRPr="00180DCF" w:rsidRDefault="00B83CEC" w:rsidP="00B934E3">
      <w:pPr>
        <w:tabs>
          <w:tab w:val="left" w:pos="360"/>
        </w:tabs>
        <w:spacing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80DCF">
        <w:rPr>
          <w:rFonts w:ascii="Times New Roman" w:eastAsia="Times New Roman" w:hAnsi="Times New Roman" w:cs="Times New Roman"/>
          <w:bCs/>
          <w:sz w:val="28"/>
          <w:szCs w:val="28"/>
        </w:rPr>
        <w:t xml:space="preserve">Что же такое цель и когда, какие цели урока ставит учитель? </w:t>
      </w:r>
      <w:r w:rsidRPr="00180DCF">
        <w:rPr>
          <w:rFonts w:ascii="Times New Roman" w:hAnsi="Times New Roman" w:cs="Times New Roman"/>
          <w:sz w:val="28"/>
          <w:szCs w:val="28"/>
        </w:rPr>
        <w:t xml:space="preserve"> Цель - это то, к чему стремятся, что надо осуществить. </w:t>
      </w:r>
      <w:r w:rsidRPr="00180D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83CEC" w:rsidRPr="00180DCF" w:rsidRDefault="00B83CEC" w:rsidP="00B934E3">
      <w:pPr>
        <w:tabs>
          <w:tab w:val="left" w:pos="72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 xml:space="preserve">Цели должны быть: </w:t>
      </w:r>
    </w:p>
    <w:p w:rsidR="006A205C" w:rsidRPr="00180DCF" w:rsidRDefault="006A205C" w:rsidP="00B934E3">
      <w:pPr>
        <w:tabs>
          <w:tab w:val="left" w:pos="72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>-диагностируемыми;</w:t>
      </w:r>
    </w:p>
    <w:p w:rsidR="006A205C" w:rsidRPr="00180DCF" w:rsidRDefault="006A205C" w:rsidP="00B934E3">
      <w:pPr>
        <w:tabs>
          <w:tab w:val="left" w:pos="72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>-конкретными;</w:t>
      </w:r>
    </w:p>
    <w:p w:rsidR="006A205C" w:rsidRPr="00180DCF" w:rsidRDefault="006A205C" w:rsidP="00B934E3">
      <w:pPr>
        <w:tabs>
          <w:tab w:val="left" w:pos="72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>-понятными;</w:t>
      </w:r>
    </w:p>
    <w:p w:rsidR="006A205C" w:rsidRPr="00180DCF" w:rsidRDefault="006A205C" w:rsidP="00B934E3">
      <w:pPr>
        <w:tabs>
          <w:tab w:val="left" w:pos="72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>-осознанными;</w:t>
      </w:r>
    </w:p>
    <w:p w:rsidR="006A205C" w:rsidRPr="00180DCF" w:rsidRDefault="006A205C" w:rsidP="00B934E3">
      <w:pPr>
        <w:tabs>
          <w:tab w:val="left" w:pos="72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>-реальными;</w:t>
      </w:r>
    </w:p>
    <w:p w:rsidR="006A205C" w:rsidRPr="00180DCF" w:rsidRDefault="006A205C" w:rsidP="00B934E3">
      <w:pPr>
        <w:tabs>
          <w:tab w:val="left" w:pos="72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>-точными.</w:t>
      </w:r>
    </w:p>
    <w:p w:rsidR="006A205C" w:rsidRPr="00180DCF" w:rsidRDefault="0059207E" w:rsidP="00B934E3">
      <w:pPr>
        <w:tabs>
          <w:tab w:val="left" w:pos="720"/>
        </w:tabs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80DCF">
        <w:rPr>
          <w:rFonts w:ascii="Times New Roman" w:eastAsia="Times New Roman" w:hAnsi="Times New Roman" w:cs="Times New Roman"/>
          <w:sz w:val="28"/>
          <w:szCs w:val="28"/>
        </w:rPr>
        <w:t xml:space="preserve">Для того, чтобы цели учителя стали целями обучающихся. необходимо использовать приемы </w:t>
      </w:r>
      <w:proofErr w:type="spellStart"/>
      <w:r w:rsidRPr="00180DCF">
        <w:rPr>
          <w:rFonts w:ascii="Times New Roman" w:eastAsia="Times New Roman" w:hAnsi="Times New Roman" w:cs="Times New Roman"/>
          <w:sz w:val="28"/>
          <w:szCs w:val="28"/>
        </w:rPr>
        <w:t>целеполагания</w:t>
      </w:r>
      <w:proofErr w:type="spellEnd"/>
      <w:r w:rsidRPr="00180DCF">
        <w:rPr>
          <w:rFonts w:ascii="Times New Roman" w:eastAsia="Times New Roman" w:hAnsi="Times New Roman" w:cs="Times New Roman"/>
          <w:sz w:val="28"/>
          <w:szCs w:val="28"/>
        </w:rPr>
        <w:t>, которые выбирает учитель.</w:t>
      </w:r>
    </w:p>
    <w:p w:rsidR="00180DCF" w:rsidRDefault="00D6376F" w:rsidP="00B934E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Все приемы </w:t>
      </w:r>
      <w:proofErr w:type="spellStart"/>
      <w:r w:rsidRPr="00180DCF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Pr="00180DCF">
        <w:rPr>
          <w:rFonts w:ascii="Times New Roman" w:hAnsi="Times New Roman" w:cs="Times New Roman"/>
          <w:sz w:val="28"/>
          <w:szCs w:val="28"/>
        </w:rPr>
        <w:t xml:space="preserve"> классифицирую на:</w:t>
      </w:r>
    </w:p>
    <w:p w:rsidR="00D6376F" w:rsidRPr="00180DCF" w:rsidRDefault="00D6376F" w:rsidP="00B934E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>-</w:t>
      </w:r>
      <w:r w:rsidRPr="00180DCF">
        <w:rPr>
          <w:rFonts w:ascii="Times New Roman" w:hAnsi="Times New Roman" w:cs="Times New Roman"/>
          <w:b/>
          <w:sz w:val="28"/>
          <w:szCs w:val="28"/>
        </w:rPr>
        <w:t xml:space="preserve"> Визуальные: </w:t>
      </w:r>
    </w:p>
    <w:p w:rsidR="00D6376F" w:rsidRPr="00180DCF" w:rsidRDefault="00D6376F" w:rsidP="00B934E3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Тема-вопрос </w:t>
      </w:r>
    </w:p>
    <w:p w:rsidR="00D6376F" w:rsidRPr="00180DCF" w:rsidRDefault="00D6376F" w:rsidP="00B934E3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Работа над понятием </w:t>
      </w:r>
    </w:p>
    <w:p w:rsidR="00D6376F" w:rsidRPr="00180DCF" w:rsidRDefault="00D6376F" w:rsidP="00B934E3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Ситуация яркого пятна </w:t>
      </w:r>
    </w:p>
    <w:p w:rsidR="00D6376F" w:rsidRPr="00180DCF" w:rsidRDefault="00D6376F" w:rsidP="00B934E3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Исключение </w:t>
      </w:r>
    </w:p>
    <w:p w:rsidR="00D6376F" w:rsidRPr="00180DCF" w:rsidRDefault="00D6376F" w:rsidP="00B934E3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Домысливание </w:t>
      </w:r>
    </w:p>
    <w:p w:rsidR="00D6376F" w:rsidRPr="00180DCF" w:rsidRDefault="00D6376F" w:rsidP="00B934E3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Проблемная ситуация </w:t>
      </w:r>
    </w:p>
    <w:p w:rsidR="00D6376F" w:rsidRPr="00180DCF" w:rsidRDefault="00D6376F" w:rsidP="00B934E3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Группировка. </w:t>
      </w:r>
    </w:p>
    <w:p w:rsidR="00D6376F" w:rsidRPr="00180DCF" w:rsidRDefault="00D6376F" w:rsidP="00B934E3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>-</w:t>
      </w:r>
      <w:r w:rsidRPr="00180D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DCF">
        <w:rPr>
          <w:rFonts w:ascii="Times New Roman" w:hAnsi="Times New Roman" w:cs="Times New Roman"/>
          <w:b/>
          <w:sz w:val="28"/>
          <w:szCs w:val="28"/>
        </w:rPr>
        <w:t>Аудиальные</w:t>
      </w:r>
      <w:proofErr w:type="spellEnd"/>
      <w:r w:rsidRPr="00180DC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6376F" w:rsidRPr="00180DCF" w:rsidRDefault="00D6376F" w:rsidP="00B934E3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Подводящий диалог </w:t>
      </w:r>
    </w:p>
    <w:p w:rsidR="00D6376F" w:rsidRPr="00180DCF" w:rsidRDefault="00D6376F" w:rsidP="00B934E3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Собери слово </w:t>
      </w:r>
    </w:p>
    <w:p w:rsidR="00D6376F" w:rsidRPr="00180DCF" w:rsidRDefault="00D6376F" w:rsidP="00B934E3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Исключение </w:t>
      </w:r>
    </w:p>
    <w:p w:rsidR="00D6376F" w:rsidRPr="00180DCF" w:rsidRDefault="00D6376F" w:rsidP="00B934E3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80DCF">
        <w:rPr>
          <w:rFonts w:ascii="Times New Roman" w:hAnsi="Times New Roman" w:cs="Times New Roman"/>
          <w:sz w:val="28"/>
          <w:szCs w:val="28"/>
        </w:rPr>
        <w:t xml:space="preserve">Проблема предыдущего урока. </w:t>
      </w:r>
    </w:p>
    <w:p w:rsidR="00D6376F" w:rsidRPr="00180DCF" w:rsidRDefault="0093281A" w:rsidP="00B934E3">
      <w:pPr>
        <w:rPr>
          <w:rFonts w:ascii="Times New Roman" w:hAnsi="Times New Roman" w:cs="Times New Roman"/>
          <w:bCs/>
          <w:sz w:val="28"/>
          <w:szCs w:val="28"/>
        </w:rPr>
      </w:pPr>
      <w:r w:rsidRPr="00180DCF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6376F" w:rsidRPr="00180DCF">
        <w:rPr>
          <w:rFonts w:ascii="Times New Roman" w:hAnsi="Times New Roman" w:cs="Times New Roman"/>
          <w:bCs/>
          <w:sz w:val="28"/>
          <w:szCs w:val="28"/>
        </w:rPr>
        <w:t xml:space="preserve">Все приемы </w:t>
      </w:r>
      <w:proofErr w:type="spellStart"/>
      <w:r w:rsidR="00D6376F" w:rsidRPr="00180DCF">
        <w:rPr>
          <w:rFonts w:ascii="Times New Roman" w:hAnsi="Times New Roman" w:cs="Times New Roman"/>
          <w:bCs/>
          <w:sz w:val="28"/>
          <w:szCs w:val="28"/>
        </w:rPr>
        <w:t>целеполагания</w:t>
      </w:r>
      <w:proofErr w:type="spellEnd"/>
      <w:r w:rsidR="00D6376F" w:rsidRPr="00180DCF">
        <w:rPr>
          <w:rFonts w:ascii="Times New Roman" w:hAnsi="Times New Roman" w:cs="Times New Roman"/>
          <w:bCs/>
          <w:sz w:val="28"/>
          <w:szCs w:val="28"/>
        </w:rPr>
        <w:t xml:space="preserve"> строятся на диалоге, поэтому очень важно грамотно  сформулировать вопросы, учить детей не только отвечать на них, но и  придумывать свои.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180DCF">
        <w:rPr>
          <w:b/>
          <w:color w:val="000000"/>
          <w:sz w:val="28"/>
          <w:szCs w:val="28"/>
        </w:rPr>
        <w:t xml:space="preserve">Некоторые приемы </w:t>
      </w:r>
      <w:proofErr w:type="spellStart"/>
      <w:r w:rsidRPr="00180DCF">
        <w:rPr>
          <w:b/>
          <w:color w:val="000000"/>
          <w:sz w:val="28"/>
          <w:szCs w:val="28"/>
        </w:rPr>
        <w:t>целеполагания</w:t>
      </w:r>
      <w:proofErr w:type="spellEnd"/>
    </w:p>
    <w:p w:rsidR="00180DCF" w:rsidRPr="00180DCF" w:rsidRDefault="00180DCF" w:rsidP="00B934E3">
      <w:pPr>
        <w:pStyle w:val="a3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180DCF">
        <w:rPr>
          <w:b/>
          <w:color w:val="000000"/>
          <w:sz w:val="28"/>
          <w:szCs w:val="28"/>
        </w:rPr>
        <w:t>Визуальные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80DCF">
        <w:rPr>
          <w:b/>
          <w:color w:val="000000"/>
          <w:sz w:val="28"/>
          <w:szCs w:val="28"/>
        </w:rPr>
        <w:t>Тема-вопрос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 xml:space="preserve">Тема урока формулируется в виде вопроса. Учащимся необходимо построить план действий, чтобы ответить на поставленный вопрос. Дети выдвигают множество мнений, чем больше мнений, чем лучше развито умение слушать друг друга и поддерживать идеи других, тем интереснее и быстрее проходит работа. Руководить процессом отбора может сам учитель при </w:t>
      </w:r>
      <w:proofErr w:type="spellStart"/>
      <w:r w:rsidRPr="00180DCF">
        <w:rPr>
          <w:color w:val="000000"/>
          <w:sz w:val="28"/>
          <w:szCs w:val="28"/>
        </w:rPr>
        <w:t>субъек-субъектных</w:t>
      </w:r>
      <w:proofErr w:type="spellEnd"/>
      <w:r w:rsidRPr="00180DCF">
        <w:rPr>
          <w:color w:val="000000"/>
          <w:sz w:val="28"/>
          <w:szCs w:val="28"/>
        </w:rPr>
        <w:t xml:space="preserve"> отношениях, или выбранный ученик, а учитель в этом случае может лишь высказывать свое мнение и направлять деятельность.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Например, для темы урока "Как изменяются имена прилагательные?" построили план действий:</w:t>
      </w:r>
    </w:p>
    <w:p w:rsidR="006D2558" w:rsidRPr="00180DCF" w:rsidRDefault="006D2558" w:rsidP="00B934E3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Повторить знания об имени прилагательном.</w:t>
      </w:r>
      <w:r w:rsidRPr="00180DCF">
        <w:rPr>
          <w:color w:val="000000"/>
          <w:sz w:val="28"/>
          <w:szCs w:val="28"/>
        </w:rPr>
        <w:br/>
        <w:t>2. Определить, с какими частями речи сочетается.</w:t>
      </w:r>
      <w:r w:rsidRPr="00180DCF">
        <w:rPr>
          <w:color w:val="000000"/>
          <w:sz w:val="28"/>
          <w:szCs w:val="28"/>
        </w:rPr>
        <w:br/>
        <w:t>3. Изменить несколько прилагательных вместе с именами существительными.</w:t>
      </w:r>
      <w:r w:rsidRPr="00180DCF">
        <w:rPr>
          <w:color w:val="000000"/>
          <w:sz w:val="28"/>
          <w:szCs w:val="28"/>
        </w:rPr>
        <w:br/>
        <w:t>4. Определить закономерность изменений, сделать вывод.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Это сформулированы конкретные учебные цели.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t>Работа над понятием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 xml:space="preserve">Учащимся предлагаю для зрительного восприятия название темы урока и прошу объяснить значение каждого слова или отыскать в "Толковом словаре". Например, тема урока " Спряжение глаголов". Далее, от значения слова определяем цель урока. Аналогичное можно сделать через подбор родственных слов или через поиск в сложном слове </w:t>
      </w:r>
      <w:proofErr w:type="spellStart"/>
      <w:r w:rsidRPr="00180DCF">
        <w:rPr>
          <w:color w:val="000000"/>
          <w:sz w:val="28"/>
          <w:szCs w:val="28"/>
        </w:rPr>
        <w:t>словосоставляющих</w:t>
      </w:r>
      <w:proofErr w:type="spellEnd"/>
      <w:r w:rsidRPr="00180DCF">
        <w:rPr>
          <w:color w:val="000000"/>
          <w:sz w:val="28"/>
          <w:szCs w:val="28"/>
        </w:rPr>
        <w:t xml:space="preserve"> основ. Например, темы уроков "Словосочетание", "Прямоугольник".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180DCF">
        <w:rPr>
          <w:b/>
          <w:color w:val="000000"/>
          <w:sz w:val="28"/>
          <w:szCs w:val="28"/>
        </w:rPr>
        <w:t>Ситуация Яркого пятна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Среди множества однотипных предметов, слов, цифр, букв, фигур одно выделено цветом или размером. Через зрительное восприятие внимание концентрируется на выделенном предмете. Совместно определяется причина обособленности и общности всего предложенного. Далее определяется тема и цели урока.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Например, тема урока в 1 классе "Число и цифра 6".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6D2558" w:rsidRPr="00180DCF" w:rsidRDefault="006D2558" w:rsidP="00B934E3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180DCF">
        <w:rPr>
          <w:noProof/>
          <w:color w:val="000000"/>
          <w:sz w:val="28"/>
          <w:szCs w:val="28"/>
        </w:rPr>
        <w:drawing>
          <wp:inline distT="0" distB="0" distL="0" distR="0">
            <wp:extent cx="3524250" cy="2247900"/>
            <wp:effectExtent l="19050" t="0" r="0" b="0"/>
            <wp:docPr id="1" name="Рисунок 1" descr="hello_html_47424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47424f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t>Группировка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Ряд слов, предметов, фигур, цифр предлагаю детям разделить на группы, обосновывая свои высказывания. Основанием классификации будут внешние признаки, а вопрос: "Почему имеют такие признаки?" будет задачей урока.</w:t>
      </w:r>
      <w:r w:rsidRPr="00180DCF">
        <w:rPr>
          <w:color w:val="000000"/>
          <w:sz w:val="28"/>
          <w:szCs w:val="28"/>
        </w:rPr>
        <w:br/>
        <w:t>Например: тему урока "Мягкий знак в именах существительных после шипящих" можно рассмотреть на классификации слов: луч, ночь, речь, сторож, ключ, вещь, мышь, хвощ, печь. Урок математики в 1 классе по теме "Двузначные числа" можно начать с предложения: "Разделите на две группы числа: 6, 12, 17, 5, 46, 1, 21, 72, 9.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t>Исключение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Прием можно использовать через зрительное или слуховое восприятие.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  <w:u w:val="single"/>
        </w:rPr>
        <w:t>Первый вид.</w:t>
      </w:r>
      <w:r w:rsidRPr="00180DCF">
        <w:rPr>
          <w:rStyle w:val="apple-converted-space"/>
          <w:color w:val="000000"/>
          <w:sz w:val="28"/>
          <w:szCs w:val="28"/>
        </w:rPr>
        <w:t> </w:t>
      </w:r>
      <w:r w:rsidRPr="00180DCF">
        <w:rPr>
          <w:color w:val="000000"/>
          <w:sz w:val="28"/>
          <w:szCs w:val="28"/>
        </w:rPr>
        <w:t>Повторяется основа приема "Яркое пятно", но в этом случае детям необходимо через анализ общего и отличного, найти лишнее, обосновывая свой выбор.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Например, тема урока "Дикие животные".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180DCF">
        <w:rPr>
          <w:noProof/>
          <w:color w:val="000000"/>
          <w:sz w:val="28"/>
          <w:szCs w:val="28"/>
        </w:rPr>
        <w:drawing>
          <wp:inline distT="0" distB="0" distL="0" distR="0">
            <wp:extent cx="2533650" cy="1685925"/>
            <wp:effectExtent l="19050" t="0" r="0" b="0"/>
            <wp:docPr id="3" name="Рисунок 2" descr="hello_html_5da41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5da410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t>Домысливание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1. Предлагается тема урока и слова "помощники":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t>Повторим</w:t>
      </w:r>
      <w:r w:rsidRPr="00180DCF">
        <w:rPr>
          <w:b/>
          <w:bCs/>
          <w:color w:val="000000"/>
          <w:sz w:val="28"/>
          <w:szCs w:val="28"/>
        </w:rPr>
        <w:br/>
        <w:t>Изучим</w:t>
      </w:r>
      <w:r w:rsidRPr="00180DCF">
        <w:rPr>
          <w:b/>
          <w:bCs/>
          <w:color w:val="000000"/>
          <w:sz w:val="28"/>
          <w:szCs w:val="28"/>
        </w:rPr>
        <w:br/>
        <w:t>Узнаем</w:t>
      </w:r>
      <w:r w:rsidRPr="00180DCF">
        <w:rPr>
          <w:b/>
          <w:bCs/>
          <w:color w:val="000000"/>
          <w:sz w:val="28"/>
          <w:szCs w:val="28"/>
        </w:rPr>
        <w:br/>
        <w:t>Проверим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С помощью слов "помощников" дети формулируют цели урока.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lastRenderedPageBreak/>
        <w:t>Проблемная ситуация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Создаётся ситуация противоречия между известным и неизвестным. Последовательность применения данного приема такова:</w:t>
      </w:r>
      <w:r w:rsidRPr="00180DCF">
        <w:rPr>
          <w:color w:val="000000"/>
          <w:sz w:val="28"/>
          <w:szCs w:val="28"/>
        </w:rPr>
        <w:br/>
        <w:t>– Самостоятельное решение</w:t>
      </w:r>
      <w:r w:rsidRPr="00180DCF">
        <w:rPr>
          <w:color w:val="000000"/>
          <w:sz w:val="28"/>
          <w:szCs w:val="28"/>
        </w:rPr>
        <w:br/>
        <w:t>– Коллективная проверка результатов</w:t>
      </w:r>
      <w:r w:rsidRPr="00180DCF">
        <w:rPr>
          <w:color w:val="000000"/>
          <w:sz w:val="28"/>
          <w:szCs w:val="28"/>
        </w:rPr>
        <w:br/>
        <w:t>– Выявление причин разногласий результатов или затруднений выполнения</w:t>
      </w:r>
      <w:r w:rsidRPr="00180DCF">
        <w:rPr>
          <w:color w:val="000000"/>
          <w:sz w:val="28"/>
          <w:szCs w:val="28"/>
        </w:rPr>
        <w:br/>
        <w:t>– Постановка цели урока.</w:t>
      </w:r>
      <w:r w:rsidRPr="00180DCF">
        <w:rPr>
          <w:color w:val="000000"/>
          <w:sz w:val="28"/>
          <w:szCs w:val="28"/>
        </w:rPr>
        <w:br/>
        <w:t>Например, на урок математика по теме "Деление на двузначное число" для самостоятельной работы предлагаю ряд выражений: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12 * 6         14 * 3</w:t>
      </w:r>
      <w:r w:rsidRPr="00180DCF">
        <w:rPr>
          <w:color w:val="000000"/>
          <w:sz w:val="28"/>
          <w:szCs w:val="28"/>
        </w:rPr>
        <w:br/>
        <w:t>32 : 16         3 * 16</w:t>
      </w:r>
      <w:r w:rsidRPr="00180DCF">
        <w:rPr>
          <w:color w:val="000000"/>
          <w:sz w:val="28"/>
          <w:szCs w:val="28"/>
        </w:rPr>
        <w:br/>
        <w:t>15 * 4         50 : 10</w:t>
      </w:r>
      <w:r w:rsidRPr="00180DCF">
        <w:rPr>
          <w:color w:val="000000"/>
          <w:sz w:val="28"/>
          <w:szCs w:val="28"/>
        </w:rPr>
        <w:br/>
        <w:t>70 : 7           81 : 27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proofErr w:type="spellStart"/>
      <w:r w:rsidRPr="00180DCF">
        <w:rPr>
          <w:b/>
          <w:color w:val="000000"/>
          <w:sz w:val="28"/>
          <w:szCs w:val="28"/>
        </w:rPr>
        <w:t>Аудиальные</w:t>
      </w:r>
      <w:proofErr w:type="spellEnd"/>
      <w:r w:rsidRPr="00180DCF">
        <w:rPr>
          <w:b/>
          <w:color w:val="000000"/>
          <w:sz w:val="28"/>
          <w:szCs w:val="28"/>
        </w:rPr>
        <w:t>:</w:t>
      </w:r>
    </w:p>
    <w:p w:rsidR="006D2558" w:rsidRPr="00180DCF" w:rsidRDefault="006D2558" w:rsidP="00B934E3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t>Подводящий диалог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Попросила начертить отрезок, ломаную, прямую, четырёхугольник. На этапе актуализации учебного материала ведется беседа, направленная на обобщение, конкретизацию, логику рассуждения. Диалог подвожу к тому, о чем дети не могут рассказать в силу некомпетентности или недостаточно полного обоснования своих действий. Тем самым возникает ситуация, для которой необходимы дополнительные исследования или действия. Ставится цель.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t>Собери слово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Это через кроссворд выявляется ключевое слово на уроке, из букв составляется слово, собрать текст из предложений…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t>Исключение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Прием можно использовать через зрительное или слуховое восприятие.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  <w:u w:val="single"/>
        </w:rPr>
        <w:t>Второй вид.</w:t>
      </w:r>
      <w:r w:rsidRPr="00180DCF">
        <w:rPr>
          <w:rStyle w:val="apple-converted-space"/>
          <w:color w:val="000000"/>
          <w:sz w:val="28"/>
          <w:szCs w:val="28"/>
        </w:rPr>
        <w:t> </w:t>
      </w:r>
      <w:r w:rsidRPr="00180DCF">
        <w:rPr>
          <w:color w:val="000000"/>
          <w:sz w:val="28"/>
          <w:szCs w:val="28"/>
        </w:rPr>
        <w:t>Задаю детям ряд загадок или просто слов, с обязательным неоднократным повтором отгадок или предложенного ряда слов.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Анализируя, дети легко определяют лишнее.</w:t>
      </w:r>
      <w:r w:rsidRPr="00180DCF">
        <w:rPr>
          <w:color w:val="000000"/>
          <w:sz w:val="28"/>
          <w:szCs w:val="28"/>
        </w:rPr>
        <w:br/>
        <w:t>Например, Окружающий мир в 1классе по теме урока "Насекомые".</w:t>
      </w:r>
      <w:r w:rsidRPr="00180DCF">
        <w:rPr>
          <w:color w:val="000000"/>
          <w:sz w:val="28"/>
          <w:szCs w:val="28"/>
        </w:rPr>
        <w:br/>
        <w:t>– Прослушайте и запомните ряд слов: "Собака, ласточка, медведь, корова, воробей, заяц, бабочка, кошка".</w:t>
      </w:r>
      <w:r w:rsidRPr="00180DCF">
        <w:rPr>
          <w:color w:val="000000"/>
          <w:sz w:val="28"/>
          <w:szCs w:val="28"/>
        </w:rPr>
        <w:br/>
        <w:t>– Что общего во всех словах? (Названия животных)</w:t>
      </w:r>
      <w:r w:rsidRPr="00180DCF">
        <w:rPr>
          <w:color w:val="000000"/>
          <w:sz w:val="28"/>
          <w:szCs w:val="28"/>
        </w:rPr>
        <w:br/>
        <w:t>– Кто лишний в этом ряде? (Из множества, обоснованных мнений, обязательно прозвучит правильный ответ.) Формулируется учебная цель.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t>Проблема предыдущего урока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В конце урока детям предлагается задание, в ходе которого должны возникнуть трудности с выполнением, из-за недостаточности знаний или недостаточностью времени, что подразумевает продолжение работы на следующем уроке. Таким образом, тему урока можно сформулировать накануне, а на следующем уроке лишь восстановить в памяти и обосновать.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b/>
          <w:bCs/>
          <w:color w:val="000000"/>
          <w:sz w:val="28"/>
          <w:szCs w:val="28"/>
        </w:rPr>
        <w:lastRenderedPageBreak/>
        <w:t>Обязательными условиями использования перечисленных приемов является: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>–</w:t>
      </w:r>
      <w:r w:rsidRPr="00180DCF">
        <w:rPr>
          <w:rStyle w:val="apple-converted-space"/>
          <w:color w:val="000000"/>
          <w:sz w:val="28"/>
          <w:szCs w:val="28"/>
        </w:rPr>
        <w:t> </w:t>
      </w:r>
      <w:r w:rsidRPr="00180DCF">
        <w:rPr>
          <w:color w:val="000000"/>
          <w:sz w:val="28"/>
          <w:szCs w:val="28"/>
        </w:rPr>
        <w:t>учет уровня знаний и опыта детей,</w:t>
      </w:r>
      <w:r w:rsidRPr="00180DCF">
        <w:rPr>
          <w:color w:val="000000"/>
          <w:sz w:val="28"/>
          <w:szCs w:val="28"/>
        </w:rPr>
        <w:br/>
        <w:t>– доступность, т.е. разрешимая степень трудности,</w:t>
      </w:r>
      <w:r w:rsidRPr="00180DCF">
        <w:rPr>
          <w:color w:val="000000"/>
          <w:sz w:val="28"/>
          <w:szCs w:val="28"/>
        </w:rPr>
        <w:br/>
        <w:t>– толерантность, необходимость выслушивания всех мнений правильных и неправильных, но обязательно обоснованных,</w:t>
      </w:r>
      <w:r w:rsidRPr="00180DCF">
        <w:rPr>
          <w:color w:val="000000"/>
          <w:sz w:val="28"/>
          <w:szCs w:val="28"/>
        </w:rPr>
        <w:br/>
        <w:t>– вся работа должна быть направлена на активную мыслительную деятельность.</w:t>
      </w:r>
    </w:p>
    <w:p w:rsidR="006D2558" w:rsidRPr="00180DCF" w:rsidRDefault="006D2558" w:rsidP="00B934E3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 xml:space="preserve">Приемы </w:t>
      </w:r>
      <w:proofErr w:type="spellStart"/>
      <w:r w:rsidRPr="00180DCF">
        <w:rPr>
          <w:color w:val="000000"/>
          <w:sz w:val="28"/>
          <w:szCs w:val="28"/>
        </w:rPr>
        <w:t>целеполагания</w:t>
      </w:r>
      <w:proofErr w:type="spellEnd"/>
      <w:r w:rsidRPr="00180DCF">
        <w:rPr>
          <w:color w:val="000000"/>
          <w:sz w:val="28"/>
          <w:szCs w:val="28"/>
        </w:rPr>
        <w:t xml:space="preserve"> формируют мотив, потребность действия. Ученик реализует себя как субъект деятельности и собственной жизни. Процесс </w:t>
      </w:r>
      <w:proofErr w:type="spellStart"/>
      <w:r w:rsidRPr="00180DCF">
        <w:rPr>
          <w:color w:val="000000"/>
          <w:sz w:val="28"/>
          <w:szCs w:val="28"/>
        </w:rPr>
        <w:t>целеполагания</w:t>
      </w:r>
      <w:proofErr w:type="spellEnd"/>
      <w:r w:rsidRPr="00180DCF">
        <w:rPr>
          <w:color w:val="000000"/>
          <w:sz w:val="28"/>
          <w:szCs w:val="28"/>
        </w:rPr>
        <w:t xml:space="preserve"> – это коллективное действие, каждый ученик – участник, активный деятель, каждый чувствует себя созидателем общего творения. Дети учатся высказывать свое мнение, зная, что его услышат и примут. Учатся слушать и слышать другого, без чего не получится взаимодействия.</w:t>
      </w:r>
    </w:p>
    <w:p w:rsidR="006D2558" w:rsidRPr="00180DCF" w:rsidRDefault="006D2558" w:rsidP="00B934E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180DCF">
        <w:rPr>
          <w:color w:val="000000"/>
          <w:sz w:val="28"/>
          <w:szCs w:val="28"/>
        </w:rPr>
        <w:t xml:space="preserve">Именно такой подход к </w:t>
      </w:r>
      <w:proofErr w:type="spellStart"/>
      <w:r w:rsidRPr="00180DCF">
        <w:rPr>
          <w:color w:val="000000"/>
          <w:sz w:val="28"/>
          <w:szCs w:val="28"/>
        </w:rPr>
        <w:t>целеполаганию</w:t>
      </w:r>
      <w:proofErr w:type="spellEnd"/>
      <w:r w:rsidRPr="00180DCF">
        <w:rPr>
          <w:color w:val="000000"/>
          <w:sz w:val="28"/>
          <w:szCs w:val="28"/>
        </w:rPr>
        <w:t xml:space="preserve"> является эффективным и современным.</w:t>
      </w:r>
    </w:p>
    <w:p w:rsidR="006D2558" w:rsidRPr="00180DCF" w:rsidRDefault="00B93DD6" w:rsidP="00B934E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bookmarkStart w:id="0" w:name="_GoBack"/>
      <w:bookmarkEnd w:id="0"/>
    </w:p>
    <w:p w:rsidR="00B83CEC" w:rsidRPr="00180DCF" w:rsidRDefault="00B83CEC" w:rsidP="00B934E3">
      <w:pPr>
        <w:rPr>
          <w:rFonts w:ascii="Times New Roman" w:hAnsi="Times New Roman" w:cs="Times New Roman"/>
          <w:sz w:val="28"/>
          <w:szCs w:val="28"/>
        </w:rPr>
      </w:pPr>
    </w:p>
    <w:sectPr w:rsidR="00B83CEC" w:rsidRPr="00180DCF" w:rsidSect="00B934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7D90"/>
    <w:multiLevelType w:val="hybridMultilevel"/>
    <w:tmpl w:val="B69E631C"/>
    <w:lvl w:ilvl="0" w:tplc="76ECB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396C24"/>
    <w:multiLevelType w:val="multilevel"/>
    <w:tmpl w:val="C762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987A2B"/>
    <w:multiLevelType w:val="multilevel"/>
    <w:tmpl w:val="3762F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46222D"/>
    <w:multiLevelType w:val="multilevel"/>
    <w:tmpl w:val="C0E8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2D3CF5"/>
    <w:multiLevelType w:val="multilevel"/>
    <w:tmpl w:val="7634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3C0435"/>
    <w:multiLevelType w:val="hybridMultilevel"/>
    <w:tmpl w:val="9BD26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3CEC"/>
    <w:rsid w:val="00180DCF"/>
    <w:rsid w:val="001D5FD4"/>
    <w:rsid w:val="002E5BA0"/>
    <w:rsid w:val="00406E3A"/>
    <w:rsid w:val="00451728"/>
    <w:rsid w:val="00494FBB"/>
    <w:rsid w:val="0059207E"/>
    <w:rsid w:val="006A205C"/>
    <w:rsid w:val="006B5DE9"/>
    <w:rsid w:val="006D2558"/>
    <w:rsid w:val="00767792"/>
    <w:rsid w:val="008537AE"/>
    <w:rsid w:val="0093281A"/>
    <w:rsid w:val="00990D2E"/>
    <w:rsid w:val="009B37BC"/>
    <w:rsid w:val="00AE754B"/>
    <w:rsid w:val="00B83CEC"/>
    <w:rsid w:val="00B934E3"/>
    <w:rsid w:val="00B93DD6"/>
    <w:rsid w:val="00BA344E"/>
    <w:rsid w:val="00C91C38"/>
    <w:rsid w:val="00CA082A"/>
    <w:rsid w:val="00CE3B35"/>
    <w:rsid w:val="00D6376F"/>
    <w:rsid w:val="00EC3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C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3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D2558"/>
  </w:style>
  <w:style w:type="paragraph" w:styleId="a4">
    <w:name w:val="Balloon Text"/>
    <w:basedOn w:val="a"/>
    <w:link w:val="a5"/>
    <w:uiPriority w:val="99"/>
    <w:semiHidden/>
    <w:unhideWhenUsed/>
    <w:rsid w:val="006D2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255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35C95-DF8A-4F2A-9A5C-28158BFA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Церцек</dc:creator>
  <cp:lastModifiedBy>Notebook</cp:lastModifiedBy>
  <cp:revision>2</cp:revision>
  <dcterms:created xsi:type="dcterms:W3CDTF">2017-11-22T17:55:00Z</dcterms:created>
  <dcterms:modified xsi:type="dcterms:W3CDTF">2017-11-22T17:55:00Z</dcterms:modified>
</cp:coreProperties>
</file>